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683" w:rsidRPr="0050255C" w:rsidRDefault="002F5683" w:rsidP="00886AA8">
      <w:pPr>
        <w:rPr>
          <w:rFonts w:ascii="Arial" w:hAnsi="Arial" w:cs="Arial"/>
          <w:b/>
          <w:sz w:val="28"/>
          <w:szCs w:val="28"/>
        </w:rPr>
      </w:pPr>
      <w:bookmarkStart w:id="0" w:name="_GoBack"/>
      <w:bookmarkEnd w:id="0"/>
      <w:r w:rsidRPr="0050255C">
        <w:rPr>
          <w:rFonts w:ascii="Arial" w:hAnsi="Arial" w:cs="Arial"/>
          <w:b/>
          <w:sz w:val="28"/>
          <w:szCs w:val="28"/>
        </w:rPr>
        <w:t>Gesetzliche Kündigungsfristen bei Arbeitsverhältnissen</w:t>
      </w:r>
    </w:p>
    <w:p w:rsidR="002F5683"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1. Ordentliche Kündigung</w:t>
      </w:r>
    </w:p>
    <w:p w:rsidR="002F5683" w:rsidRPr="00CB70B7" w:rsidRDefault="002F5683" w:rsidP="002F5683">
      <w:pPr>
        <w:rPr>
          <w:rFonts w:ascii="Arial" w:eastAsia="MS Mincho" w:hAnsi="Arial" w:cs="Arial"/>
          <w:sz w:val="22"/>
          <w:szCs w:val="22"/>
        </w:rPr>
      </w:pPr>
    </w:p>
    <w:p w:rsidR="002F5683" w:rsidRPr="00CB70B7" w:rsidRDefault="0050255C" w:rsidP="002F5683">
      <w:pPr>
        <w:rPr>
          <w:rFonts w:ascii="Arial" w:eastAsia="MS Mincho" w:hAnsi="Arial" w:cs="Arial"/>
          <w:sz w:val="22"/>
          <w:szCs w:val="22"/>
        </w:rPr>
      </w:pPr>
      <w:r w:rsidRPr="00CB70B7">
        <w:rPr>
          <w:rFonts w:ascii="Arial" w:eastAsia="MS Mincho" w:hAnsi="Arial" w:cs="Arial"/>
          <w:sz w:val="22"/>
          <w:szCs w:val="22"/>
        </w:rPr>
        <w:t xml:space="preserve">Eine ordentliche Kündigung (auch </w:t>
      </w:r>
      <w:r>
        <w:rPr>
          <w:rFonts w:ascii="Arial" w:eastAsia="MS Mincho" w:hAnsi="Arial" w:cs="Arial"/>
          <w:sz w:val="22"/>
          <w:szCs w:val="22"/>
        </w:rPr>
        <w:t>„</w:t>
      </w:r>
      <w:r w:rsidRPr="00CB70B7">
        <w:rPr>
          <w:rFonts w:ascii="Arial" w:eastAsia="MS Mincho" w:hAnsi="Arial" w:cs="Arial"/>
          <w:sz w:val="22"/>
          <w:szCs w:val="22"/>
        </w:rPr>
        <w:t>fristgerechte Kündigung</w:t>
      </w:r>
      <w:r>
        <w:rPr>
          <w:rFonts w:ascii="Arial" w:eastAsia="MS Mincho" w:hAnsi="Arial" w:cs="Arial"/>
          <w:sz w:val="22"/>
          <w:szCs w:val="22"/>
        </w:rPr>
        <w:t>“</w:t>
      </w:r>
      <w:r w:rsidRPr="00CB70B7">
        <w:rPr>
          <w:rFonts w:ascii="Arial" w:eastAsia="MS Mincho" w:hAnsi="Arial" w:cs="Arial"/>
          <w:sz w:val="22"/>
          <w:szCs w:val="22"/>
        </w:rPr>
        <w:t>) ist eine Kündigung, die das Vertragsverhältnis unter Beachtung einer Kündigungsfrist zum Zeitpunkt des Ablaufs der Kündigungsfrist beendet.</w:t>
      </w:r>
    </w:p>
    <w:p w:rsidR="0050255C" w:rsidRDefault="0050255C"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Grundkündigungsfrist:</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hAnsi="Arial" w:cs="Arial"/>
          <w:sz w:val="22"/>
          <w:szCs w:val="22"/>
        </w:rPr>
      </w:pPr>
      <w:r w:rsidRPr="00CB70B7">
        <w:rPr>
          <w:rFonts w:ascii="Arial" w:hAnsi="Arial" w:cs="Arial"/>
          <w:sz w:val="22"/>
          <w:szCs w:val="22"/>
        </w:rPr>
        <w:t>Diese beträgt 4 Wochen zum 15. oder letzten Tag eines Kalendermonats.</w:t>
      </w:r>
    </w:p>
    <w:p w:rsidR="002F5683" w:rsidRPr="00CB70B7" w:rsidRDefault="002F5683"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Kündigungsfristen für langjährig Beschäftigte</w:t>
      </w:r>
      <w:r w:rsidR="0050255C">
        <w:rPr>
          <w:rFonts w:ascii="Arial" w:eastAsia="MS Mincho" w:hAnsi="Arial" w:cs="Arial"/>
          <w:b/>
          <w:i/>
          <w:sz w:val="22"/>
          <w:szCs w:val="22"/>
        </w:rPr>
        <w:t>:</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r w:rsidR="0050255C">
        <w:rPr>
          <w:rFonts w:ascii="Arial" w:eastAsia="MS Mincho" w:hAnsi="Arial" w:cs="Arial"/>
          <w:sz w:val="22"/>
          <w:szCs w:val="22"/>
        </w:rPr>
        <w:t xml:space="preserve"> </w:t>
      </w:r>
    </w:p>
    <w:p w:rsidR="00822348" w:rsidRDefault="00822348" w:rsidP="002F5683">
      <w:pPr>
        <w:rPr>
          <w:rFonts w:ascii="Arial" w:eastAsia="MS Mincho" w:hAnsi="Arial" w:cs="Arial"/>
          <w:sz w:val="22"/>
          <w:szCs w:val="22"/>
        </w:rPr>
      </w:pPr>
    </w:p>
    <w:p w:rsidR="00822348" w:rsidRPr="00CB70B7" w:rsidRDefault="00822348" w:rsidP="002F5683">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6"/>
        <w:gridCol w:w="4404"/>
      </w:tblGrid>
      <w:tr w:rsidR="002F5683" w:rsidRPr="00CB70B7" w:rsidTr="0050255C">
        <w:tc>
          <w:tcPr>
            <w:tcW w:w="4446" w:type="dxa"/>
            <w:vAlign w:val="center"/>
          </w:tcPr>
          <w:p w:rsidR="002F5683" w:rsidRPr="00CB70B7" w:rsidRDefault="002F5683" w:rsidP="00A41E89">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t>(in Jahren)</w:t>
            </w:r>
          </w:p>
        </w:tc>
        <w:tc>
          <w:tcPr>
            <w:tcW w:w="4404" w:type="dxa"/>
            <w:vAlign w:val="center"/>
          </w:tcPr>
          <w:p w:rsidR="002F5683" w:rsidRPr="00CB70B7" w:rsidRDefault="002F5683" w:rsidP="00A41E89">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Pr="00CB70B7">
              <w:rPr>
                <w:rFonts w:ascii="Arial" w:hAnsi="Arial" w:cs="Arial"/>
                <w:sz w:val="22"/>
                <w:szCs w:val="22"/>
              </w:rPr>
              <w:t xml:space="preserve">Ende </w:t>
            </w:r>
            <w:r w:rsidRPr="00CB70B7">
              <w:rPr>
                <w:rFonts w:ascii="Arial" w:hAnsi="Arial" w:cs="Arial"/>
                <w:sz w:val="22"/>
                <w:szCs w:val="22"/>
              </w:rPr>
              <w:br/>
              <w:t>eines Kalendermonats</w:t>
            </w:r>
            <w:r w:rsidRPr="00CB70B7">
              <w:rPr>
                <w:rFonts w:ascii="Arial" w:hAnsi="Arial" w:cs="Arial"/>
                <w:sz w:val="22"/>
                <w:szCs w:val="22"/>
              </w:rPr>
              <w:br/>
              <w:t>(in Monaten)</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8</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3</w:t>
            </w:r>
          </w:p>
        </w:tc>
      </w:tr>
      <w:tr w:rsidR="0050255C" w:rsidRPr="00CB70B7" w:rsidTr="0050255C">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10</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4</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15</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6</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20</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7</w:t>
            </w:r>
          </w:p>
        </w:tc>
      </w:tr>
    </w:tbl>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2. Außerordentliche fristlose Kündigung</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r w:rsidRPr="00CB70B7">
        <w:rPr>
          <w:rFonts w:ascii="Arial" w:eastAsia="MS Mincho" w:hAnsi="Arial" w:cs="Arial"/>
          <w:sz w:val="22"/>
          <w:szCs w:val="22"/>
        </w:rPr>
        <w:t>Eine außerordentliche Kündigung (auch</w:t>
      </w:r>
      <w:r w:rsidR="0050255C">
        <w:rPr>
          <w:rFonts w:ascii="Arial" w:eastAsia="MS Mincho" w:hAnsi="Arial" w:cs="Arial"/>
          <w:sz w:val="22"/>
          <w:szCs w:val="22"/>
        </w:rPr>
        <w:t xml:space="preserve"> „</w:t>
      </w:r>
      <w:r w:rsidRPr="00CB70B7">
        <w:rPr>
          <w:rFonts w:ascii="Arial" w:eastAsia="MS Mincho" w:hAnsi="Arial" w:cs="Arial"/>
          <w:sz w:val="22"/>
          <w:szCs w:val="22"/>
        </w:rPr>
        <w:t>fristlose Kündigung</w:t>
      </w:r>
      <w:r w:rsidR="0050255C">
        <w:rPr>
          <w:rFonts w:ascii="Arial" w:eastAsia="MS Mincho" w:hAnsi="Arial" w:cs="Arial"/>
          <w:sz w:val="22"/>
          <w:szCs w:val="22"/>
        </w:rPr>
        <w:t>“</w:t>
      </w:r>
      <w:r w:rsidRPr="00CB70B7">
        <w:rPr>
          <w:rFonts w:ascii="Arial" w:eastAsia="MS Mincho" w:hAnsi="Arial" w:cs="Arial"/>
          <w:sz w:val="22"/>
          <w:szCs w:val="22"/>
        </w:rPr>
        <w:t>) ist eine Kündigung, durch die das Vertragsverhältnis aus wichtigem Grund in der Regel ohne Einhalten einer gesetzlichen, tarifvertraglichen oder einzelvertraglichen Kündigungsfrist beendet wird.</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r w:rsidR="0050255C">
        <w:rPr>
          <w:rFonts w:ascii="Arial" w:eastAsia="MS Mincho" w:hAnsi="Arial" w:cs="Arial"/>
          <w:sz w:val="22"/>
          <w:szCs w:val="22"/>
        </w:rPr>
        <w:t xml:space="preserve"> Wichtige Gründe sind z. B. Tätlichkeiten, beharrliche Arbeitsverweigerung etc. </w:t>
      </w:r>
    </w:p>
    <w:p w:rsidR="00822348" w:rsidRPr="00CB70B7" w:rsidRDefault="00822348" w:rsidP="002F5683">
      <w:pPr>
        <w:rPr>
          <w:rFonts w:ascii="Arial" w:eastAsia="MS Mincho" w:hAnsi="Arial" w:cs="Arial"/>
          <w:sz w:val="22"/>
          <w:szCs w:val="22"/>
        </w:rPr>
      </w:pPr>
    </w:p>
    <w:sectPr w:rsidR="00822348" w:rsidRPr="00CB70B7" w:rsidSect="00822348">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050" w:rsidRDefault="00A04050" w:rsidP="00A04050">
      <w:r>
        <w:separator/>
      </w:r>
    </w:p>
  </w:endnote>
  <w:endnote w:type="continuationSeparator" w:id="0">
    <w:p w:rsidR="00A04050" w:rsidRDefault="00A04050" w:rsidP="00A0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050" w:rsidRDefault="00A04050" w:rsidP="00A04050">
      <w:r>
        <w:separator/>
      </w:r>
    </w:p>
  </w:footnote>
  <w:footnote w:type="continuationSeparator" w:id="0">
    <w:p w:rsidR="00A04050" w:rsidRDefault="00A04050" w:rsidP="00A040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F19" w:rsidRDefault="006A5F19">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removePersonalInformation/>
  <w:removeDateAndTime/>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683"/>
    <w:rsid w:val="000623E7"/>
    <w:rsid w:val="000D5919"/>
    <w:rsid w:val="0021465B"/>
    <w:rsid w:val="002F5683"/>
    <w:rsid w:val="00425057"/>
    <w:rsid w:val="0050255C"/>
    <w:rsid w:val="00532359"/>
    <w:rsid w:val="006A5F19"/>
    <w:rsid w:val="00822348"/>
    <w:rsid w:val="00886AA8"/>
    <w:rsid w:val="0095165C"/>
    <w:rsid w:val="00A04050"/>
    <w:rsid w:val="00A9240E"/>
    <w:rsid w:val="00BD68E9"/>
    <w:rsid w:val="00DD3247"/>
    <w:rsid w:val="00EF5C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129C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2016-01-13T07:46:00Z</dcterms:created>
  <dcterms:modified xsi:type="dcterms:W3CDTF">2018-07-27T08:17:00Z</dcterms:modified>
</cp:coreProperties>
</file>