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45B" w:rsidRPr="00501B4F" w:rsidRDefault="0070445B" w:rsidP="0070445B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bookmarkStart w:id="0" w:name="_GoBack"/>
      <w:bookmarkEnd w:id="0"/>
      <w:r w:rsidRPr="00501B4F">
        <w:rPr>
          <w:rFonts w:ascii="Arial" w:eastAsia="Times New Roman" w:hAnsi="Arial" w:cs="Arial"/>
          <w:bCs/>
          <w:lang w:eastAsia="de-DE"/>
        </w:rPr>
        <w:t>Artikelbeschreibung</w:t>
      </w:r>
    </w:p>
    <w:p w:rsidR="0070445B" w:rsidRPr="00501B4F" w:rsidRDefault="0070445B" w:rsidP="0070445B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</w:p>
    <w:p w:rsidR="0070445B" w:rsidRPr="00501B4F" w:rsidRDefault="0070445B" w:rsidP="0070445B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 w:rsidRPr="00501B4F">
        <w:rPr>
          <w:rFonts w:ascii="Arial" w:eastAsia="Times New Roman" w:hAnsi="Arial" w:cs="Arial"/>
          <w:bCs/>
          <w:lang w:eastAsia="de-DE"/>
        </w:rPr>
        <w:t>Sitzbreite: 48 cm</w:t>
      </w:r>
    </w:p>
    <w:p w:rsidR="0070445B" w:rsidRPr="00501B4F" w:rsidRDefault="0070445B" w:rsidP="0070445B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 w:rsidRPr="00501B4F">
        <w:rPr>
          <w:rFonts w:ascii="Arial" w:eastAsia="Times New Roman" w:hAnsi="Arial" w:cs="Arial"/>
          <w:bCs/>
          <w:lang w:eastAsia="de-DE"/>
        </w:rPr>
        <w:t>Sitztiefe: 44 cm</w:t>
      </w:r>
    </w:p>
    <w:p w:rsidR="0070445B" w:rsidRPr="00501B4F" w:rsidRDefault="0070445B" w:rsidP="0070445B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 w:rsidRPr="00501B4F">
        <w:rPr>
          <w:rFonts w:ascii="Arial" w:eastAsia="Times New Roman" w:hAnsi="Arial" w:cs="Arial"/>
          <w:bCs/>
          <w:lang w:eastAsia="de-DE"/>
        </w:rPr>
        <w:t>Sitzhöhe: 43</w:t>
      </w:r>
      <w:r w:rsidR="00501B4F">
        <w:rPr>
          <w:rFonts w:ascii="Arial" w:eastAsia="Times New Roman" w:hAnsi="Arial" w:cs="Arial"/>
          <w:bCs/>
          <w:lang w:eastAsia="de-DE"/>
        </w:rPr>
        <w:t xml:space="preserve"> </w:t>
      </w:r>
      <w:r w:rsidRPr="00501B4F">
        <w:rPr>
          <w:rFonts w:ascii="Arial" w:eastAsia="Times New Roman" w:hAnsi="Arial" w:cs="Arial"/>
          <w:bCs/>
          <w:lang w:eastAsia="de-DE"/>
        </w:rPr>
        <w:t>-</w:t>
      </w:r>
      <w:r w:rsidR="00501B4F">
        <w:rPr>
          <w:rFonts w:ascii="Arial" w:eastAsia="Times New Roman" w:hAnsi="Arial" w:cs="Arial"/>
          <w:bCs/>
          <w:lang w:eastAsia="de-DE"/>
        </w:rPr>
        <w:t xml:space="preserve"> </w:t>
      </w:r>
      <w:r w:rsidRPr="00501B4F">
        <w:rPr>
          <w:rFonts w:ascii="Arial" w:eastAsia="Times New Roman" w:hAnsi="Arial" w:cs="Arial"/>
          <w:bCs/>
          <w:lang w:eastAsia="de-DE"/>
        </w:rPr>
        <w:t>5</w:t>
      </w:r>
      <w:r w:rsidR="00984D29">
        <w:rPr>
          <w:rFonts w:ascii="Arial" w:eastAsia="Times New Roman" w:hAnsi="Arial" w:cs="Arial"/>
          <w:bCs/>
          <w:lang w:eastAsia="de-DE"/>
        </w:rPr>
        <w:t>6</w:t>
      </w:r>
      <w:r w:rsidRPr="00501B4F">
        <w:rPr>
          <w:rFonts w:ascii="Arial" w:eastAsia="Times New Roman" w:hAnsi="Arial" w:cs="Arial"/>
          <w:bCs/>
          <w:lang w:eastAsia="de-DE"/>
        </w:rPr>
        <w:t xml:space="preserve"> cm</w:t>
      </w:r>
    </w:p>
    <w:p w:rsidR="0070445B" w:rsidRPr="00501B4F" w:rsidRDefault="0070445B" w:rsidP="0070445B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proofErr w:type="spellStart"/>
      <w:r w:rsidRPr="00501B4F">
        <w:rPr>
          <w:rFonts w:ascii="Arial" w:eastAsia="Times New Roman" w:hAnsi="Arial" w:cs="Arial"/>
          <w:bCs/>
          <w:lang w:eastAsia="de-DE"/>
        </w:rPr>
        <w:t>Lehnenhöhe</w:t>
      </w:r>
      <w:proofErr w:type="spellEnd"/>
      <w:r w:rsidRPr="00501B4F">
        <w:rPr>
          <w:rFonts w:ascii="Arial" w:eastAsia="Times New Roman" w:hAnsi="Arial" w:cs="Arial"/>
          <w:bCs/>
          <w:lang w:eastAsia="de-DE"/>
        </w:rPr>
        <w:t>: 55 - 6</w:t>
      </w:r>
      <w:r w:rsidR="00984D29">
        <w:rPr>
          <w:rFonts w:ascii="Arial" w:eastAsia="Times New Roman" w:hAnsi="Arial" w:cs="Arial"/>
          <w:bCs/>
          <w:lang w:eastAsia="de-DE"/>
        </w:rPr>
        <w:t>3</w:t>
      </w:r>
      <w:r w:rsidRPr="00501B4F">
        <w:rPr>
          <w:rFonts w:ascii="Arial" w:eastAsia="Times New Roman" w:hAnsi="Arial" w:cs="Arial"/>
          <w:bCs/>
          <w:lang w:eastAsia="de-DE"/>
        </w:rPr>
        <w:t xml:space="preserve"> cm</w:t>
      </w:r>
    </w:p>
    <w:p w:rsidR="0070445B" w:rsidRPr="00501B4F" w:rsidRDefault="0070445B" w:rsidP="0070445B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 w:rsidRPr="00501B4F">
        <w:rPr>
          <w:rFonts w:ascii="Arial" w:eastAsia="Times New Roman" w:hAnsi="Arial" w:cs="Arial"/>
          <w:bCs/>
          <w:lang w:eastAsia="de-DE"/>
        </w:rPr>
        <w:t>Stufenlose Sitzhöhenverstellung</w:t>
      </w:r>
    </w:p>
    <w:p w:rsidR="0070445B" w:rsidRPr="00501B4F" w:rsidRDefault="00984D29" w:rsidP="0070445B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>
        <w:rPr>
          <w:rFonts w:ascii="Arial" w:eastAsia="Times New Roman" w:hAnsi="Arial" w:cs="Arial"/>
          <w:bCs/>
          <w:lang w:eastAsia="de-DE"/>
        </w:rPr>
        <w:t>B</w:t>
      </w:r>
      <w:r w:rsidR="0070445B" w:rsidRPr="00501B4F">
        <w:rPr>
          <w:rFonts w:ascii="Arial" w:eastAsia="Times New Roman" w:hAnsi="Arial" w:cs="Arial"/>
          <w:bCs/>
          <w:lang w:eastAsia="de-DE"/>
        </w:rPr>
        <w:t>ewegliche Sitzfläche</w:t>
      </w:r>
      <w:r w:rsidRPr="00984D29">
        <w:rPr>
          <w:rFonts w:ascii="Arial" w:eastAsia="Times New Roman" w:hAnsi="Arial" w:cs="Arial"/>
          <w:bCs/>
          <w:lang w:eastAsia="de-DE"/>
        </w:rPr>
        <w:t xml:space="preserve"> </w:t>
      </w:r>
      <w:r>
        <w:rPr>
          <w:rFonts w:ascii="Arial" w:eastAsia="Times New Roman" w:hAnsi="Arial" w:cs="Arial"/>
          <w:bCs/>
          <w:lang w:eastAsia="de-DE"/>
        </w:rPr>
        <w:t>d</w:t>
      </w:r>
      <w:r w:rsidRPr="00501B4F">
        <w:rPr>
          <w:rFonts w:ascii="Arial" w:eastAsia="Times New Roman" w:hAnsi="Arial" w:cs="Arial"/>
          <w:bCs/>
          <w:lang w:eastAsia="de-DE"/>
        </w:rPr>
        <w:t>reidimensional</w:t>
      </w:r>
    </w:p>
    <w:p w:rsidR="0070445B" w:rsidRPr="00501B4F" w:rsidRDefault="00984D29" w:rsidP="0070445B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 w:rsidRPr="00501B4F">
        <w:rPr>
          <w:rFonts w:ascii="Arial" w:eastAsia="Times New Roman" w:hAnsi="Arial" w:cs="Arial"/>
          <w:bCs/>
          <w:lang w:eastAsia="de-DE"/>
        </w:rPr>
        <w:t xml:space="preserve">Sitzbezug </w:t>
      </w:r>
      <w:r>
        <w:rPr>
          <w:rFonts w:ascii="Arial" w:eastAsia="Times New Roman" w:hAnsi="Arial" w:cs="Arial"/>
          <w:bCs/>
          <w:lang w:eastAsia="de-DE"/>
        </w:rPr>
        <w:t>a</w:t>
      </w:r>
      <w:r w:rsidR="0070445B" w:rsidRPr="00501B4F">
        <w:rPr>
          <w:rFonts w:ascii="Arial" w:eastAsia="Times New Roman" w:hAnsi="Arial" w:cs="Arial"/>
          <w:bCs/>
          <w:lang w:eastAsia="de-DE"/>
        </w:rPr>
        <w:t>tmungsaktiv</w:t>
      </w:r>
    </w:p>
    <w:p w:rsidR="0070445B" w:rsidRPr="00501B4F" w:rsidRDefault="0070445B" w:rsidP="0070445B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 w:rsidRPr="00501B4F">
        <w:rPr>
          <w:rFonts w:ascii="Arial" w:eastAsia="Times New Roman" w:hAnsi="Arial" w:cs="Arial"/>
          <w:bCs/>
          <w:lang w:eastAsia="de-DE"/>
        </w:rPr>
        <w:t>Konturgeformte Design-Rückenlehne mit atmungsaktivem Bezug</w:t>
      </w:r>
    </w:p>
    <w:p w:rsidR="0070445B" w:rsidRPr="00501B4F" w:rsidRDefault="0070445B" w:rsidP="0070445B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 w:rsidRPr="00501B4F">
        <w:rPr>
          <w:rFonts w:ascii="Arial" w:eastAsia="Times New Roman" w:hAnsi="Arial" w:cs="Arial"/>
          <w:bCs/>
          <w:lang w:eastAsia="de-DE"/>
        </w:rPr>
        <w:t xml:space="preserve">Stufenlos </w:t>
      </w:r>
      <w:proofErr w:type="spellStart"/>
      <w:r w:rsidRPr="00501B4F">
        <w:rPr>
          <w:rFonts w:ascii="Arial" w:eastAsia="Times New Roman" w:hAnsi="Arial" w:cs="Arial"/>
          <w:bCs/>
          <w:lang w:eastAsia="de-DE"/>
        </w:rPr>
        <w:t>arretierbare</w:t>
      </w:r>
      <w:proofErr w:type="spellEnd"/>
      <w:r w:rsidRPr="00501B4F">
        <w:rPr>
          <w:rFonts w:ascii="Arial" w:eastAsia="Times New Roman" w:hAnsi="Arial" w:cs="Arial"/>
          <w:bCs/>
          <w:lang w:eastAsia="de-DE"/>
        </w:rPr>
        <w:t xml:space="preserve"> </w:t>
      </w:r>
      <w:proofErr w:type="spellStart"/>
      <w:r w:rsidRPr="00501B4F">
        <w:rPr>
          <w:rFonts w:ascii="Arial" w:eastAsia="Times New Roman" w:hAnsi="Arial" w:cs="Arial"/>
          <w:bCs/>
          <w:lang w:eastAsia="de-DE"/>
        </w:rPr>
        <w:t>Rückenlehnenneigung</w:t>
      </w:r>
      <w:proofErr w:type="spellEnd"/>
    </w:p>
    <w:p w:rsidR="0070445B" w:rsidRPr="00501B4F" w:rsidRDefault="0070445B" w:rsidP="0070445B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 w:rsidRPr="00501B4F">
        <w:rPr>
          <w:rFonts w:ascii="Arial" w:eastAsia="Times New Roman" w:hAnsi="Arial" w:cs="Arial"/>
          <w:bCs/>
          <w:lang w:eastAsia="de-DE"/>
        </w:rPr>
        <w:t>Stufenlos höhenverstellbare Rückenlehne</w:t>
      </w:r>
    </w:p>
    <w:p w:rsidR="0070445B" w:rsidRPr="00501B4F" w:rsidRDefault="0070445B" w:rsidP="0070445B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 w:rsidRPr="00501B4F">
        <w:rPr>
          <w:rFonts w:ascii="Arial" w:eastAsia="Times New Roman" w:hAnsi="Arial" w:cs="Arial"/>
          <w:bCs/>
          <w:lang w:eastAsia="de-DE"/>
        </w:rPr>
        <w:t>Höhenverstellbare Armlehnen</w:t>
      </w:r>
    </w:p>
    <w:p w:rsidR="0070445B" w:rsidRPr="00501B4F" w:rsidRDefault="0070445B" w:rsidP="0070445B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 w:rsidRPr="00501B4F">
        <w:rPr>
          <w:rFonts w:ascii="Arial" w:eastAsia="Times New Roman" w:hAnsi="Arial" w:cs="Arial"/>
          <w:bCs/>
          <w:lang w:eastAsia="de-DE"/>
        </w:rPr>
        <w:t>Verchromtes Stahlfußkreuz mit lastabhängig gebremsten Sicherheitsdoppelrollen für Teppichböden</w:t>
      </w:r>
    </w:p>
    <w:p w:rsidR="0070445B" w:rsidRPr="00501B4F" w:rsidRDefault="0070445B" w:rsidP="0070445B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 w:rsidRPr="00501B4F">
        <w:rPr>
          <w:rFonts w:ascii="Arial" w:eastAsia="Times New Roman" w:hAnsi="Arial" w:cs="Arial"/>
          <w:bCs/>
          <w:lang w:eastAsia="de-DE"/>
        </w:rPr>
        <w:t>EN 1335 - GS geprüft</w:t>
      </w:r>
    </w:p>
    <w:p w:rsidR="0070445B" w:rsidRPr="00501B4F" w:rsidRDefault="0070445B" w:rsidP="0070445B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 w:rsidRPr="00501B4F">
        <w:rPr>
          <w:rFonts w:ascii="Arial" w:eastAsia="Times New Roman" w:hAnsi="Arial" w:cs="Arial"/>
          <w:bCs/>
          <w:lang w:eastAsia="de-DE"/>
        </w:rPr>
        <w:t>Farbe: blau oder bordeaux</w:t>
      </w:r>
    </w:p>
    <w:p w:rsidR="0070445B" w:rsidRPr="00501B4F" w:rsidRDefault="00984D29" w:rsidP="0070445B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>
        <w:rPr>
          <w:rFonts w:ascii="Arial" w:eastAsia="Times New Roman" w:hAnsi="Arial" w:cs="Arial"/>
          <w:bCs/>
          <w:lang w:eastAsia="de-DE"/>
        </w:rPr>
        <w:t>4</w:t>
      </w:r>
      <w:r w:rsidR="0070445B" w:rsidRPr="00501B4F">
        <w:rPr>
          <w:rFonts w:ascii="Arial" w:eastAsia="Times New Roman" w:hAnsi="Arial" w:cs="Arial"/>
          <w:bCs/>
          <w:lang w:eastAsia="de-DE"/>
        </w:rPr>
        <w:t xml:space="preserve"> Jahre Garantie</w:t>
      </w:r>
    </w:p>
    <w:p w:rsidR="000559CB" w:rsidRPr="00501B4F" w:rsidRDefault="0070445B" w:rsidP="0070445B">
      <w:pPr>
        <w:spacing w:after="0" w:line="240" w:lineRule="auto"/>
        <w:rPr>
          <w:rFonts w:ascii="Arial" w:eastAsia="Times New Roman" w:hAnsi="Arial" w:cs="Arial"/>
          <w:bCs/>
          <w:lang w:eastAsia="de-DE"/>
        </w:rPr>
      </w:pPr>
      <w:r w:rsidRPr="00501B4F">
        <w:rPr>
          <w:rFonts w:ascii="Arial" w:eastAsia="Times New Roman" w:hAnsi="Arial" w:cs="Arial"/>
          <w:bCs/>
          <w:lang w:eastAsia="de-DE"/>
        </w:rPr>
        <w:t>Einfache Selbstmontage</w:t>
      </w:r>
    </w:p>
    <w:sectPr w:rsidR="000559CB" w:rsidRPr="00501B4F" w:rsidSect="009B554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863" w:rsidRDefault="006C3863" w:rsidP="00161A5A">
      <w:pPr>
        <w:spacing w:after="0" w:line="240" w:lineRule="auto"/>
      </w:pPr>
      <w:r>
        <w:separator/>
      </w:r>
    </w:p>
  </w:endnote>
  <w:endnote w:type="continuationSeparator" w:id="0">
    <w:p w:rsidR="006C3863" w:rsidRDefault="006C3863" w:rsidP="00161A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A5A" w:rsidRDefault="00161A5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A5A" w:rsidRDefault="00161A5A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A5A" w:rsidRDefault="00161A5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863" w:rsidRDefault="006C3863" w:rsidP="00161A5A">
      <w:pPr>
        <w:spacing w:after="0" w:line="240" w:lineRule="auto"/>
      </w:pPr>
      <w:r>
        <w:separator/>
      </w:r>
    </w:p>
  </w:footnote>
  <w:footnote w:type="continuationSeparator" w:id="0">
    <w:p w:rsidR="006C3863" w:rsidRDefault="006C3863" w:rsidP="00161A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A5A" w:rsidRDefault="00161A5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A5A" w:rsidRDefault="00161A5A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A5A" w:rsidRDefault="00161A5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75BAB"/>
    <w:multiLevelType w:val="multilevel"/>
    <w:tmpl w:val="AA562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760E3C"/>
    <w:multiLevelType w:val="hybridMultilevel"/>
    <w:tmpl w:val="97BEE85E"/>
    <w:lvl w:ilvl="0" w:tplc="0407000D">
      <w:start w:val="1"/>
      <w:numFmt w:val="bullet"/>
      <w:lvlText w:val=""/>
      <w:lvlJc w:val="left"/>
      <w:pPr>
        <w:ind w:left="107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92730"/>
    <w:rsid w:val="000559CB"/>
    <w:rsid w:val="00057AF3"/>
    <w:rsid w:val="000939AD"/>
    <w:rsid w:val="00161A5A"/>
    <w:rsid w:val="00226D4A"/>
    <w:rsid w:val="00271E40"/>
    <w:rsid w:val="002909ED"/>
    <w:rsid w:val="003320B7"/>
    <w:rsid w:val="00407745"/>
    <w:rsid w:val="0042503B"/>
    <w:rsid w:val="004A13F6"/>
    <w:rsid w:val="00501B4F"/>
    <w:rsid w:val="0063621B"/>
    <w:rsid w:val="00683E03"/>
    <w:rsid w:val="006C3863"/>
    <w:rsid w:val="006D0C0B"/>
    <w:rsid w:val="0070445B"/>
    <w:rsid w:val="008263C4"/>
    <w:rsid w:val="00984D29"/>
    <w:rsid w:val="009B554A"/>
    <w:rsid w:val="00A43A0C"/>
    <w:rsid w:val="00AC6DA5"/>
    <w:rsid w:val="00B828EF"/>
    <w:rsid w:val="00B92730"/>
    <w:rsid w:val="00E141A5"/>
    <w:rsid w:val="00F63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559CB"/>
    <w:pPr>
      <w:spacing w:after="200" w:line="276" w:lineRule="auto"/>
    </w:pPr>
    <w:rPr>
      <w:sz w:val="22"/>
      <w:szCs w:val="22"/>
      <w:lang w:eastAsia="en-US"/>
    </w:rPr>
  </w:style>
  <w:style w:type="paragraph" w:styleId="berschrift2">
    <w:name w:val="heading 2"/>
    <w:basedOn w:val="Standard"/>
    <w:link w:val="berschrift2Zchn"/>
    <w:uiPriority w:val="9"/>
    <w:qFormat/>
    <w:rsid w:val="00B9273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link w:val="berschrift2"/>
    <w:uiPriority w:val="9"/>
    <w:rsid w:val="00B92730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B927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0445B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161A5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161A5A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161A5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161A5A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559CB"/>
    <w:pPr>
      <w:spacing w:after="200" w:line="276" w:lineRule="auto"/>
    </w:pPr>
    <w:rPr>
      <w:sz w:val="22"/>
      <w:szCs w:val="22"/>
      <w:lang w:eastAsia="en-US"/>
    </w:rPr>
  </w:style>
  <w:style w:type="paragraph" w:styleId="berschrift2">
    <w:name w:val="heading 2"/>
    <w:basedOn w:val="Standard"/>
    <w:link w:val="berschrift2Zchn"/>
    <w:uiPriority w:val="9"/>
    <w:qFormat/>
    <w:rsid w:val="00B9273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link w:val="berschrift2"/>
    <w:uiPriority w:val="9"/>
    <w:rsid w:val="00B92730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B927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0445B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161A5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161A5A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161A5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161A5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71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36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1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2013-02-22T07:18:00Z</dcterms:created>
  <dcterms:modified xsi:type="dcterms:W3CDTF">2017-03-06T09:06:00Z</dcterms:modified>
</cp:coreProperties>
</file>